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3F" w:rsidRPr="00E2123F" w:rsidRDefault="00D32075" w:rsidP="0018370F">
      <w:pPr>
        <w:jc w:val="center"/>
        <w:rPr>
          <w:sz w:val="28"/>
        </w:rPr>
      </w:pPr>
      <w:r w:rsidRPr="00E2123F">
        <w:rPr>
          <w:sz w:val="28"/>
        </w:rPr>
        <w:t xml:space="preserve">Сравнительная таблица </w:t>
      </w:r>
      <w:r w:rsidR="00E2123F" w:rsidRPr="00E2123F">
        <w:rPr>
          <w:sz w:val="28"/>
        </w:rPr>
        <w:t xml:space="preserve">изменения, вносимого </w:t>
      </w:r>
    </w:p>
    <w:p w:rsidR="0018370F" w:rsidRPr="00E2123F" w:rsidRDefault="00E2123F" w:rsidP="0018370F">
      <w:pPr>
        <w:jc w:val="center"/>
        <w:rPr>
          <w:sz w:val="28"/>
        </w:rPr>
      </w:pPr>
      <w:r w:rsidRPr="00E2123F">
        <w:rPr>
          <w:sz w:val="28"/>
        </w:rPr>
        <w:t>в Устав Кемского муниципального округа Республики Карелия</w:t>
      </w:r>
    </w:p>
    <w:p w:rsidR="000D42A0" w:rsidRDefault="000D42A0" w:rsidP="0018370F">
      <w:pPr>
        <w:jc w:val="center"/>
      </w:pPr>
    </w:p>
    <w:p w:rsidR="00E2123F" w:rsidRPr="004A0380" w:rsidRDefault="00E2123F" w:rsidP="0018370F">
      <w:pPr>
        <w:jc w:val="center"/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40"/>
        <w:gridCol w:w="2033"/>
        <w:gridCol w:w="3591"/>
        <w:gridCol w:w="3583"/>
      </w:tblGrid>
      <w:tr w:rsidR="00E2123F" w:rsidRPr="00E2123F" w:rsidTr="00E2123F">
        <w:trPr>
          <w:tblHeader/>
        </w:trPr>
        <w:tc>
          <w:tcPr>
            <w:tcW w:w="540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№</w:t>
            </w:r>
          </w:p>
          <w:p w:rsidR="00E2123F" w:rsidRPr="00E2123F" w:rsidRDefault="00E2123F" w:rsidP="0018370F">
            <w:pPr>
              <w:jc w:val="center"/>
              <w:rPr>
                <w:szCs w:val="20"/>
              </w:rPr>
            </w:pPr>
            <w:proofErr w:type="gramStart"/>
            <w:r w:rsidRPr="00E2123F">
              <w:rPr>
                <w:szCs w:val="20"/>
              </w:rPr>
              <w:t>п</w:t>
            </w:r>
            <w:proofErr w:type="gramEnd"/>
            <w:r w:rsidRPr="00E2123F">
              <w:rPr>
                <w:szCs w:val="20"/>
              </w:rPr>
              <w:t>/п</w:t>
            </w:r>
          </w:p>
        </w:tc>
        <w:tc>
          <w:tcPr>
            <w:tcW w:w="2033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Текст изменения</w:t>
            </w:r>
          </w:p>
        </w:tc>
        <w:tc>
          <w:tcPr>
            <w:tcW w:w="3591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Действующая редакция</w:t>
            </w:r>
          </w:p>
        </w:tc>
        <w:tc>
          <w:tcPr>
            <w:tcW w:w="3583" w:type="dxa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Предлагаемая редакция</w:t>
            </w:r>
          </w:p>
        </w:tc>
      </w:tr>
      <w:tr w:rsidR="00E2123F" w:rsidRPr="00E2123F" w:rsidTr="00E2123F">
        <w:tc>
          <w:tcPr>
            <w:tcW w:w="540" w:type="dxa"/>
            <w:shd w:val="clear" w:color="auto" w:fill="auto"/>
          </w:tcPr>
          <w:p w:rsidR="00E2123F" w:rsidRPr="00E2123F" w:rsidRDefault="00E2123F" w:rsidP="0018370F">
            <w:pPr>
              <w:jc w:val="center"/>
              <w:rPr>
                <w:szCs w:val="20"/>
              </w:rPr>
            </w:pPr>
            <w:r w:rsidRPr="00E2123F">
              <w:rPr>
                <w:szCs w:val="20"/>
              </w:rPr>
              <w:t>1</w:t>
            </w:r>
          </w:p>
        </w:tc>
        <w:tc>
          <w:tcPr>
            <w:tcW w:w="2033" w:type="dxa"/>
            <w:shd w:val="clear" w:color="auto" w:fill="auto"/>
          </w:tcPr>
          <w:p w:rsidR="00E2123F" w:rsidRPr="00E2123F" w:rsidRDefault="00E2123F" w:rsidP="00C029B2">
            <w:pPr>
              <w:rPr>
                <w:szCs w:val="20"/>
              </w:rPr>
            </w:pPr>
            <w:r w:rsidRPr="00E2123F">
              <w:rPr>
                <w:szCs w:val="20"/>
              </w:rPr>
              <w:t>В части 2 статьи 47 слова «в общественно-политической газете Кемского района «</w:t>
            </w:r>
            <w:proofErr w:type="gramStart"/>
            <w:r w:rsidRPr="00E2123F">
              <w:rPr>
                <w:szCs w:val="20"/>
              </w:rPr>
              <w:t>Советское</w:t>
            </w:r>
            <w:proofErr w:type="gramEnd"/>
            <w:r w:rsidRPr="00E2123F">
              <w:rPr>
                <w:szCs w:val="20"/>
              </w:rPr>
              <w:t xml:space="preserve"> Беломорье»» словами «в информационном бюллетене «Вестник Кемского муниципального округа»»</w:t>
            </w:r>
          </w:p>
        </w:tc>
        <w:tc>
          <w:tcPr>
            <w:tcW w:w="3591" w:type="dxa"/>
            <w:shd w:val="clear" w:color="auto" w:fill="auto"/>
          </w:tcPr>
          <w:p w:rsidR="00E2123F" w:rsidRPr="00E2123F" w:rsidRDefault="00E2123F" w:rsidP="000D42A0">
            <w:pPr>
              <w:rPr>
                <w:szCs w:val="20"/>
              </w:rPr>
            </w:pPr>
            <w:r w:rsidRPr="00E2123F">
              <w:rPr>
                <w:szCs w:val="20"/>
              </w:rPr>
              <w:t xml:space="preserve">2. </w:t>
            </w:r>
            <w:proofErr w:type="gramStart"/>
            <w:r w:rsidRPr="00E2123F">
              <w:rPr>
                <w:szCs w:val="20"/>
              </w:rPr>
              <w:t>Муниципальные нормативные правовые акты, затрагивающие права, свободы и обязанности человека и гражданина, муниципальные нормативн</w:t>
            </w:r>
            <w:bookmarkStart w:id="0" w:name="_GoBack"/>
            <w:bookmarkEnd w:id="0"/>
            <w:r w:rsidRPr="00E2123F">
              <w:rPr>
                <w:szCs w:val="20"/>
              </w:rPr>
              <w:t xml:space="preserve">ые правовые акты, устанавливающие правовой статус организаций, учредителем которых выступает Кемский муниципальный округ, а также соглашения, заключаемые между органами местного самоуправления, вступают в силу после их официального опубликования в распространяемом в Кемском муниципальном округе периодическом печатном издании - </w:t>
            </w:r>
            <w:r w:rsidRPr="00E2123F">
              <w:rPr>
                <w:b/>
                <w:szCs w:val="20"/>
              </w:rPr>
              <w:t>в общественно-политической газете Кемского района «Советское Беломорье»</w:t>
            </w:r>
            <w:r w:rsidRPr="00E2123F">
              <w:rPr>
                <w:szCs w:val="20"/>
              </w:rPr>
              <w:t>.</w:t>
            </w:r>
            <w:proofErr w:type="gramEnd"/>
          </w:p>
        </w:tc>
        <w:tc>
          <w:tcPr>
            <w:tcW w:w="3583" w:type="dxa"/>
            <w:shd w:val="clear" w:color="auto" w:fill="auto"/>
          </w:tcPr>
          <w:p w:rsidR="00E2123F" w:rsidRPr="00E2123F" w:rsidRDefault="00E2123F" w:rsidP="00EB4D90">
            <w:pPr>
              <w:rPr>
                <w:szCs w:val="20"/>
              </w:rPr>
            </w:pPr>
            <w:r w:rsidRPr="00E2123F">
              <w:rPr>
                <w:szCs w:val="20"/>
              </w:rPr>
              <w:t xml:space="preserve">2. </w:t>
            </w:r>
            <w:proofErr w:type="gramStart"/>
            <w:r w:rsidRPr="00E2123F">
              <w:rPr>
                <w:szCs w:val="20"/>
              </w:rPr>
              <w:t xml:space="preserve">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Кемский муниципальный округ, а также соглашения, заключаемые между органами местного самоуправления, вступают в силу после их официального опубликования в распространяемом в Кемском муниципальном округе периодическом печатном издании - </w:t>
            </w:r>
            <w:r w:rsidRPr="00E2123F">
              <w:rPr>
                <w:b/>
                <w:szCs w:val="20"/>
              </w:rPr>
              <w:t>в информационном бюллетене «Вестник Кемского муниципального округа»</w:t>
            </w:r>
            <w:r w:rsidRPr="00E2123F">
              <w:rPr>
                <w:szCs w:val="20"/>
              </w:rPr>
              <w:t>.</w:t>
            </w:r>
            <w:proofErr w:type="gramEnd"/>
          </w:p>
        </w:tc>
      </w:tr>
    </w:tbl>
    <w:p w:rsidR="0018370F" w:rsidRPr="0018370F" w:rsidRDefault="0018370F" w:rsidP="0018370F"/>
    <w:sectPr w:rsidR="0018370F" w:rsidRPr="0018370F" w:rsidSect="00E2123F">
      <w:headerReference w:type="default" r:id="rId7"/>
      <w:pgSz w:w="11906" w:h="16838"/>
      <w:pgMar w:top="1134" w:right="850" w:bottom="1134" w:left="1701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5C" w:rsidRDefault="0084625C" w:rsidP="00C20484">
      <w:r>
        <w:separator/>
      </w:r>
    </w:p>
  </w:endnote>
  <w:endnote w:type="continuationSeparator" w:id="0">
    <w:p w:rsidR="0084625C" w:rsidRDefault="0084625C" w:rsidP="00C2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5C" w:rsidRDefault="0084625C" w:rsidP="00C20484">
      <w:r>
        <w:separator/>
      </w:r>
    </w:p>
  </w:footnote>
  <w:footnote w:type="continuationSeparator" w:id="0">
    <w:p w:rsidR="0084625C" w:rsidRDefault="0084625C" w:rsidP="00C20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165889"/>
      <w:docPartObj>
        <w:docPartGallery w:val="Page Numbers (Top of Page)"/>
        <w:docPartUnique/>
      </w:docPartObj>
    </w:sdtPr>
    <w:sdtEndPr/>
    <w:sdtContent>
      <w:p w:rsidR="00264E06" w:rsidRDefault="00264E06" w:rsidP="00C204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23F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74"/>
    <w:rsid w:val="000037A4"/>
    <w:rsid w:val="00073D10"/>
    <w:rsid w:val="000B55BC"/>
    <w:rsid w:val="000C3526"/>
    <w:rsid w:val="000D42A0"/>
    <w:rsid w:val="000F2A60"/>
    <w:rsid w:val="00105FE3"/>
    <w:rsid w:val="00107399"/>
    <w:rsid w:val="0014093A"/>
    <w:rsid w:val="00152276"/>
    <w:rsid w:val="00152778"/>
    <w:rsid w:val="001624A4"/>
    <w:rsid w:val="0018370F"/>
    <w:rsid w:val="00195DE9"/>
    <w:rsid w:val="001A08A8"/>
    <w:rsid w:val="001A793F"/>
    <w:rsid w:val="002565FD"/>
    <w:rsid w:val="00263C9F"/>
    <w:rsid w:val="00264E06"/>
    <w:rsid w:val="00265186"/>
    <w:rsid w:val="002877B7"/>
    <w:rsid w:val="002D328A"/>
    <w:rsid w:val="002F300D"/>
    <w:rsid w:val="00345042"/>
    <w:rsid w:val="0035780D"/>
    <w:rsid w:val="00400367"/>
    <w:rsid w:val="00413F14"/>
    <w:rsid w:val="00476C3E"/>
    <w:rsid w:val="004A0380"/>
    <w:rsid w:val="004A137C"/>
    <w:rsid w:val="004B5C9D"/>
    <w:rsid w:val="004C0142"/>
    <w:rsid w:val="004C5CE6"/>
    <w:rsid w:val="004C7C1F"/>
    <w:rsid w:val="004F77F0"/>
    <w:rsid w:val="0056702E"/>
    <w:rsid w:val="0056797A"/>
    <w:rsid w:val="005D41BF"/>
    <w:rsid w:val="00617782"/>
    <w:rsid w:val="00622D9D"/>
    <w:rsid w:val="00661BFC"/>
    <w:rsid w:val="006632D5"/>
    <w:rsid w:val="00665CC9"/>
    <w:rsid w:val="006704B7"/>
    <w:rsid w:val="00700474"/>
    <w:rsid w:val="00722899"/>
    <w:rsid w:val="00745941"/>
    <w:rsid w:val="007524EF"/>
    <w:rsid w:val="00807C51"/>
    <w:rsid w:val="00814CF0"/>
    <w:rsid w:val="0082285D"/>
    <w:rsid w:val="00836A30"/>
    <w:rsid w:val="0084625C"/>
    <w:rsid w:val="008872B1"/>
    <w:rsid w:val="008D140B"/>
    <w:rsid w:val="008D48A8"/>
    <w:rsid w:val="008E3CB7"/>
    <w:rsid w:val="009D41D5"/>
    <w:rsid w:val="009E2F11"/>
    <w:rsid w:val="009E6D02"/>
    <w:rsid w:val="00A11FEA"/>
    <w:rsid w:val="00A81680"/>
    <w:rsid w:val="00B160D2"/>
    <w:rsid w:val="00B7043A"/>
    <w:rsid w:val="00BA4EC2"/>
    <w:rsid w:val="00BC53D2"/>
    <w:rsid w:val="00BE172A"/>
    <w:rsid w:val="00C029B2"/>
    <w:rsid w:val="00C02BBF"/>
    <w:rsid w:val="00C04477"/>
    <w:rsid w:val="00C20484"/>
    <w:rsid w:val="00C63481"/>
    <w:rsid w:val="00C6366C"/>
    <w:rsid w:val="00C9602D"/>
    <w:rsid w:val="00CA4C5A"/>
    <w:rsid w:val="00CB4241"/>
    <w:rsid w:val="00CE2FB8"/>
    <w:rsid w:val="00D01831"/>
    <w:rsid w:val="00D04AFC"/>
    <w:rsid w:val="00D32075"/>
    <w:rsid w:val="00D86C09"/>
    <w:rsid w:val="00D87CF2"/>
    <w:rsid w:val="00E022BA"/>
    <w:rsid w:val="00E2123F"/>
    <w:rsid w:val="00E66BCE"/>
    <w:rsid w:val="00F00C87"/>
    <w:rsid w:val="00F10155"/>
    <w:rsid w:val="00F12D75"/>
    <w:rsid w:val="00F55504"/>
    <w:rsid w:val="00F72FDE"/>
    <w:rsid w:val="00F7422B"/>
    <w:rsid w:val="00F825BA"/>
    <w:rsid w:val="00F9228B"/>
    <w:rsid w:val="00F97615"/>
    <w:rsid w:val="00FC08CC"/>
    <w:rsid w:val="00FD6C0A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484"/>
  </w:style>
  <w:style w:type="paragraph" w:styleId="a6">
    <w:name w:val="footer"/>
    <w:basedOn w:val="a"/>
    <w:link w:val="a7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484"/>
  </w:style>
  <w:style w:type="paragraph" w:styleId="a6">
    <w:name w:val="footer"/>
    <w:basedOn w:val="a"/>
    <w:link w:val="a7"/>
    <w:uiPriority w:val="99"/>
    <w:unhideWhenUsed/>
    <w:rsid w:val="00C204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35</cp:revision>
  <dcterms:created xsi:type="dcterms:W3CDTF">2024-01-26T06:06:00Z</dcterms:created>
  <dcterms:modified xsi:type="dcterms:W3CDTF">2025-12-12T07:01:00Z</dcterms:modified>
</cp:coreProperties>
</file>